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Standing Rules for the Women's Council of REALTORS® 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firstLine="0"/>
        <w:jc w:val="center"/>
        <w:rPr>
          <w:rFonts w:ascii="Times New Roman" w:cs="Times New Roman" w:eastAsia="Times New Roman" w:hAnsi="Times New Roman"/>
          <w:b w:val="1"/>
          <w:color w:val="99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67.20000000000027" w:hanging="36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INDUSTRY &amp; NETWORK EVENTS: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Occurrence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360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Industry &amp; 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minimum 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six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360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quarter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Notifications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conveyed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less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scheduled event </w:t>
      </w:r>
      <w:r w:rsidDel="00000000" w:rsidR="00000000" w:rsidRPr="00000000">
        <w:rPr>
          <w:rFonts w:ascii="Times New Roman" w:cs="Times New Roman" w:eastAsia="Times New Roman" w:hAnsi="Times New Roman"/>
          <w:color w:val="272700"/>
          <w:sz w:val="24"/>
          <w:szCs w:val="24"/>
          <w:rtl w:val="0"/>
        </w:rPr>
        <w:t xml:space="preserve">by the President's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designee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Guest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Speaker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complimentary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meal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least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24"/>
          <w:szCs w:val="24"/>
          <w:rtl w:val="0"/>
        </w:rPr>
        <w:t xml:space="preserve">Ten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$10.00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dollars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than</w:t>
      </w:r>
      <w:r w:rsidDel="00000000" w:rsidR="00000000" w:rsidRPr="00000000">
        <w:rPr>
          <w:rFonts w:ascii="Times New Roman" w:cs="Times New Roman" w:eastAsia="Times New Roman" w:hAnsi="Times New Roman"/>
          <w:color w:val="1b1b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pricing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attend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REALTORS®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Devices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electronic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devices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silenced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Sponsors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sponsor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Events 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ea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whic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entitle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sponsor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complimentary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ticket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logo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presented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blast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announcements.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remaining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sponsorship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opportunities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included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Appendix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Partner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pdated Annually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marketing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materials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sponsoring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affiliates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year's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strategic partners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materials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allowed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luncheon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tables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or swag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bags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Partner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Appendix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Partner</w:t>
      </w:r>
      <w:r w:rsidDel="00000000" w:rsidR="00000000" w:rsidRPr="00000000">
        <w:rPr>
          <w:rFonts w:ascii="Times New Roman" w:cs="Times New Roman" w:eastAsia="Times New Roman" w:hAnsi="Times New Roman"/>
          <w:color w:val="2222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71700"/>
          <w:sz w:val="24"/>
          <w:szCs w:val="24"/>
          <w:rtl w:val="0"/>
        </w:rPr>
        <w:t xml:space="preserve">Opportunities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Updated Annually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trike w:val="0"/>
          <w:color w:val="3d85c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Parliamentary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network 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governed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Robert's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Newly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edition.</w:t>
      </w:r>
      <w:r w:rsidDel="00000000" w:rsidR="00000000" w:rsidRPr="00000000">
        <w:rPr>
          <w:rFonts w:ascii="Times New Roman" w:cs="Times New Roman" w:eastAsia="Times New Roman" w:hAnsi="Times New Roman"/>
          <w:color w:val="fafa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book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guideline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authority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all cases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clearly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bylaws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standing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Reservation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909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olicy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ticketed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Obligations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Reservations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sponsored 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obligation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making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reservation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if 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Billing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reserved 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shows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seven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receipt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invoice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reservation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reservation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paid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specifically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means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makes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reservation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attend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billed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luncheon</w:t>
      </w:r>
      <w:r w:rsidDel="00000000" w:rsidR="00000000" w:rsidRPr="00000000">
        <w:rPr>
          <w:rFonts w:ascii="Times New Roman" w:cs="Times New Roman" w:eastAsia="Times New Roman" w:hAnsi="Times New Roman"/>
          <w:color w:val="f2f2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Disclaimer to be included in ticket sales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email correspondence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actual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paid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reservation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can be 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24"/>
          <w:szCs w:val="24"/>
          <w:rtl w:val="0"/>
        </w:rPr>
        <w:t xml:space="preserve">reassigned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attendee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Cancellation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Deadlines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cancellation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deadline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established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ticketed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announced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ticketed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function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charged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not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refreshments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consumed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shows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charged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amount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ticketed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unless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notification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cancellation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received 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announced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cancellation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deadline 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function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board meetings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six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67.20000000000027" w:hanging="360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September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in conjunction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Consent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Serve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nominees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sign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Consent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Serve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reading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job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incoming officers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calendar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beginning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November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24"/>
          <w:szCs w:val="24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November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24"/>
          <w:szCs w:val="24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chairpersons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serve no more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consecutive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official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capacity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Elections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for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positions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President-Elect, Treasurer, First Vice President, Membership Director, &amp; Event Director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Elections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conducted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ratified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vote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Voters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Counters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voters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REALTOR®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affiliate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whose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dues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paid</w:t>
      </w:r>
      <w:r w:rsidDel="00000000" w:rsidR="00000000" w:rsidRPr="00000000">
        <w:rPr>
          <w:rFonts w:ascii="Times New Roman" w:cs="Times New Roman" w:eastAsia="Times New Roman" w:hAnsi="Times New Roman"/>
          <w:color w:val="1313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good</w:t>
      </w:r>
      <w:r w:rsidDel="00000000" w:rsidR="00000000" w:rsidRPr="00000000">
        <w:rPr>
          <w:rFonts w:ascii="Times New Roman" w:cs="Times New Roman" w:eastAsia="Times New Roman" w:hAnsi="Times New Roman"/>
          <w:color w:val="0b0b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standing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24"/>
          <w:szCs w:val="24"/>
          <w:rtl w:val="0"/>
        </w:rPr>
        <w:t xml:space="preserve">, &amp; have been members for at least 30 days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0" w:right="67.20000000000027" w:hanging="360"/>
        <w:rPr>
          <w:rFonts w:ascii="Times New Roman" w:cs="Times New Roman" w:eastAsia="Times New Roman" w:hAnsi="Times New Roman"/>
          <w:color w:val="0202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200"/>
          <w:sz w:val="24"/>
          <w:szCs w:val="24"/>
          <w:rtl w:val="0"/>
        </w:rPr>
        <w:t xml:space="preserve">Proxy voting is allowed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ballot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counters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appointed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attend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voting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ballots during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election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paper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vote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needed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candidates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running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67.20000000000027" w:hanging="36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ceremony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dates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location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determined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incoming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completed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later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31st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elections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24"/>
          <w:szCs w:val="24"/>
          <w:rtl w:val="0"/>
        </w:rPr>
        <w:t xml:space="preserve">are held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coming 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appointed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arrangements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choosing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installation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mistress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master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ceremonies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finance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permits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budget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sponsors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contributions.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sufficient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invited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guest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dignitaries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executive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officers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etc.</w:t>
      </w:r>
    </w:p>
    <w:p w:rsidR="00000000" w:rsidDel="00000000" w:rsidP="00000000" w:rsidRDefault="00000000" w:rsidRPr="00000000" w14:paraId="00000036">
      <w:pPr>
        <w:widowControl w:val="0"/>
        <w:numPr>
          <w:ilvl w:val="2"/>
          <w:numId w:val="1"/>
        </w:numPr>
        <w:ind w:left="720" w:right="67.20000000000027" w:hanging="360"/>
        <w:rPr>
          <w:rFonts w:ascii="Times New Roman" w:cs="Times New Roman" w:eastAsia="Times New Roman" w:hAnsi="Times New Roman"/>
          <w:color w:val="1e1e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outgoing Treasurer shall be designated to receive the bank statements and reconcile.</w:t>
      </w:r>
    </w:p>
    <w:p w:rsidR="00000000" w:rsidDel="00000000" w:rsidP="00000000" w:rsidRDefault="00000000" w:rsidRPr="00000000" w14:paraId="00000037">
      <w:pPr>
        <w:widowControl w:val="0"/>
        <w:numPr>
          <w:ilvl w:val="2"/>
          <w:numId w:val="1"/>
        </w:numPr>
        <w:ind w:left="720" w:right="67.20000000000027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Venue contracts to be signed by the incoming President, President-Elect, and Treasurer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67.20000000000027" w:hanging="36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Network officers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abide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Bylaws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Standing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outlined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40400"/>
          <w:sz w:val="24"/>
          <w:szCs w:val="24"/>
          <w:u w:val="singl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President provides leadership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direction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etwork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keeping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focused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mission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busines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serves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brand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articulating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representing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groups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setting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involvement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akes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furnish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officer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chairman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outlined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vertAlign w:val="baseline"/>
          <w:rtl w:val="0"/>
        </w:rPr>
        <w:t xml:space="preserve">Operating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vertAlign w:val="baseline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color w:val="0e0e00"/>
          <w:sz w:val="24"/>
          <w:szCs w:val="24"/>
          <w:shd w:fill="fff2cc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committee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Bylaws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Standing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Rules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(available in Network Glossary)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elections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organize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outlined 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Organize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Your Year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Operating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Elect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 supports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fulfilling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her/his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duties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builds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leadership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skills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prepares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assume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presidency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Develops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maintains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productive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relationships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Partners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satisfaction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Elect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absent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unable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serve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40400"/>
          <w:sz w:val="24"/>
          <w:szCs w:val="24"/>
          <w:u w:val="singl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ensures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systems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integrity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network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Also,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ensures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proper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reporting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compliance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laws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regulations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impacting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profit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organizations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monies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deposited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REALTORS®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Chicago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financial institution selected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signatures 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bank signature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signing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chec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500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require both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signatures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Treasurer,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Events Director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signers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designated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receive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bank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reconcile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month's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bank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uploaded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cloud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(i.e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Google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Drive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30 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receipt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monies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network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receipt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deposited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thereafter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funds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transfers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reconciliation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00"/>
          <w:sz w:val="24"/>
          <w:szCs w:val="24"/>
          <w:u w:val="singl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c0c00"/>
          <w:sz w:val="24"/>
          <w:szCs w:val="24"/>
          <w:u w:val="singl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conducts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an aggressive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outreach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to communicate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brand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engaging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prospective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renewing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New 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Orientation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90900"/>
          <w:sz w:val="24"/>
          <w:szCs w:val="24"/>
          <w:u w:val="singl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71700"/>
          <w:sz w:val="24"/>
          <w:szCs w:val="24"/>
          <w:u w:val="singl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5050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ensures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delivery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timely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relevant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business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oriented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networking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attract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level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participation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large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60600"/>
          <w:sz w:val="24"/>
          <w:szCs w:val="24"/>
          <w:u w:val="singl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70700"/>
          <w:sz w:val="24"/>
          <w:szCs w:val="24"/>
          <w:u w:val="singl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50500"/>
          <w:sz w:val="24"/>
          <w:szCs w:val="24"/>
          <w:u w:val="single"/>
          <w:shd w:fill="auto" w:val="clear"/>
          <w:vertAlign w:val="baseline"/>
          <w:rtl w:val="0"/>
        </w:rPr>
        <w:t xml:space="preserve">President: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all 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refer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Operatin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Model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acti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items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motions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fficers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consists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quorum would 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incoming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b45f0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constraints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allow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current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minimum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attendees 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incoming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Project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Leader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67.20000000000027" w:hanging="36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Processing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applications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applications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dues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checks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color w:val="0808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checks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forwarded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REALTORS®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image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copy 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retained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record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keeping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purposes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affiliate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checks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collected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forward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REALTORS®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REALTORS®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website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Membership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obtain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copy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records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Guest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Follow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Team Leader,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 Care Team,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delegates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collect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business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cards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Industry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Follow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up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email, phone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call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Orientations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(1) one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per year may be determined by Project Leader. (We will default to National’s minimum if greater)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New 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orientations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agendas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showing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they covered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REALTORS®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Vision 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Goals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getting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REALTORS®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benefits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67.20000000000027" w:hanging="36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24"/>
          <w:szCs w:val="24"/>
          <w:u w:val="none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24"/>
          <w:szCs w:val="24"/>
          <w:u w:val="none"/>
          <w:vertAlign w:val="baseline"/>
          <w:rtl w:val="0"/>
        </w:rPr>
        <w:t xml:space="preserve">MATTERS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treasurer's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books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audited </w:t>
      </w:r>
      <w:r w:rsidDel="00000000" w:rsidR="00000000" w:rsidRPr="00000000">
        <w:rPr>
          <w:rFonts w:ascii="Times New Roman" w:cs="Times New Roman" w:eastAsia="Times New Roman" w:hAnsi="Times New Roman"/>
          <w:color w:val="181800"/>
          <w:sz w:val="24"/>
          <w:szCs w:val="24"/>
          <w:rtl w:val="0"/>
        </w:rPr>
        <w:t xml:space="preserve">bi-annually,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(2) two auditors,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quarter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(May be past Presidents, Treasurers and/or Finance Chairs)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writing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committee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second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networking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Bank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card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signatures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be completed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31st </w:t>
      </w:r>
      <w:r w:rsidDel="00000000" w:rsidR="00000000" w:rsidRPr="00000000">
        <w:rPr>
          <w:rFonts w:ascii="Times New Roman" w:cs="Times New Roman" w:eastAsia="Times New Roman" w:hAnsi="Times New Roman"/>
          <w:color w:val="161600"/>
          <w:sz w:val="24"/>
          <w:szCs w:val="24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leadership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team's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month's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card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bank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statement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uploaded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cloud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ie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Google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Drive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days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receipt 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24"/>
          <w:szCs w:val="24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color w:val="090900"/>
          <w:sz w:val="24"/>
          <w:szCs w:val="24"/>
          <w:rtl w:val="0"/>
        </w:rPr>
        <w:t xml:space="preserve"> Treasurer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Audit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Chair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review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presentation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Treasurer's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approval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Reimbursements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Expense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receipts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must 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presented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thirty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days of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expense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incurred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expenditure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1,000.00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anything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color w:val="0b0b00"/>
          <w:sz w:val="24"/>
          <w:szCs w:val="24"/>
          <w:rtl w:val="0"/>
        </w:rPr>
        <w:t xml:space="preserve">by the governing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reimbursements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rFonts w:ascii="Times New Roman" w:cs="Times New Roman" w:eastAsia="Times New Roman" w:hAnsi="Times New Roman"/>
          <w:color w:val="101000"/>
          <w:sz w:val="24"/>
          <w:szCs w:val="24"/>
          <w:rtl w:val="0"/>
        </w:rPr>
        <w:t xml:space="preserve">until the trip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completed</w:t>
      </w:r>
      <w:r w:rsidDel="00000000" w:rsidR="00000000" w:rsidRPr="00000000">
        <w:rPr>
          <w:rFonts w:ascii="Times New Roman" w:cs="Times New Roman" w:eastAsia="Times New Roman" w:hAnsi="Times New Roman"/>
          <w:color w:val="0303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credit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color w:val="080800"/>
          <w:sz w:val="24"/>
          <w:szCs w:val="24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budgeted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by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100% reimbursement for President and Pres-Elect. Flat fee reimbursement of $1000=Mid Year &amp; $1500=Nat’l for Governing Board.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be at least $500.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Reimbursement terms may be voted on per Board term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budgeted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priority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receiving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reimbursement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order: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First Vice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expanded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Leadership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double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occupancy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hotel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recommended.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 a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24"/>
          <w:szCs w:val="24"/>
          <w:rtl w:val="0"/>
        </w:rPr>
        <w:t xml:space="preserve"> member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 chooses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extend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C.A.R.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N.A.R.)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d85c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earlier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PMN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reason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incurred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extended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limited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lodging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registrations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ground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Substitutions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case-by-case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basis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the budget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allows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0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articipation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end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scheduled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be eligible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for reimburs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Reimbursement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transportation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lodging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itemized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below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0" w:right="67.20000000000027" w:hanging="36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0" w:right="67.20000000000027" w:hanging="45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Year's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Winter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Spring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positions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position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 would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0" w:right="67.20000000000027" w:hanging="45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Treasurer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Vice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color w:val="080800"/>
          <w:sz w:val="24"/>
          <w:szCs w:val="24"/>
          <w:rtl w:val="0"/>
        </w:rPr>
        <w:t xml:space="preserve">chooses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the 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Meetings 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own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expense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reimburse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allows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reimburse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transportation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lodging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meals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0" w:right="67.20000000000027" w:hanging="45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late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applies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0" w:right="67.20000000000027" w:hanging="45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transportation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Economy Class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fare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reimbursed</w:t>
      </w:r>
      <w:r w:rsidDel="00000000" w:rsidR="00000000" w:rsidRPr="00000000">
        <w:rPr>
          <w:rFonts w:ascii="Times New Roman" w:cs="Times New Roman" w:eastAsia="Times New Roman" w:hAnsi="Times New Roman"/>
          <w:color w:val="0707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0" w:right="67.20000000000027" w:hanging="45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Lodging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reimbursed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color w:val="0202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24"/>
          <w:szCs w:val="24"/>
          <w:rtl w:val="0"/>
        </w:rPr>
        <w:t xml:space="preserve">If a member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chooses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extend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N.A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.R.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earlier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PMN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classes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reason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room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responsibility 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costs incurred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extended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stay 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responsibility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limited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lodging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diem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registrations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ground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incidentals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Year's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Elect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allows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just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Current Year's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neither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positions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next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position in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would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Membership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choose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Meetings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own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expense,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reimburse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allows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reimburse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allowed 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Registration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paid</w:t>
      </w:r>
      <w:r w:rsidDel="00000000" w:rsidR="00000000" w:rsidRPr="00000000">
        <w:rPr>
          <w:rFonts w:ascii="Times New Roman" w:cs="Times New Roman" w:eastAsia="Times New Roman" w:hAnsi="Times New Roman"/>
          <w:color w:val="0505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Attendee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meet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fees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transportation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Economy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air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fare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reimbursed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Lodging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reimbursed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color w:val="0404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incidentals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be paid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traveling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seventy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75.00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dollars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each day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before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75.00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issued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d85c6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as reimbursement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travel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start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Women's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REALTORS®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above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reimbursed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national may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submitted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reimbursement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approved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budget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allows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prior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by governing board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80"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Exceptions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approved by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board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67.20000000000027" w:hanging="360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AWARDS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67.20000000000027" w:hanging="360"/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Recipients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Network's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Strategic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90900"/>
          <w:sz w:val="24"/>
          <w:szCs w:val="24"/>
          <w:u w:val="none"/>
          <w:shd w:fill="auto" w:val="clear"/>
          <w:vertAlign w:val="baseline"/>
          <w:rtl w:val="0"/>
        </w:rPr>
        <w:t xml:space="preserve">Partner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awards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:Each Board term must 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stablish criteria for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of the Year and Strategic Partner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7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